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6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021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0" w:rsidRDefault="004021F0">
            <w:pPr>
              <w:pStyle w:val="ConsPlusNormal"/>
              <w:jc w:val="center"/>
            </w:pPr>
            <w:bookmarkStart w:id="0" w:name="P11635"/>
            <w:bookmarkEnd w:id="0"/>
            <w:r>
              <w:t>СВЕДЕНИЯ О ПОГОЛОВЬЕ СКОТА В ХОЗЯЙСТВАХ НАСЕЛЕНИЯ</w:t>
            </w:r>
          </w:p>
          <w:p w:rsidR="004021F0" w:rsidRDefault="00B3479C">
            <w:pPr>
              <w:pStyle w:val="ConsPlusNormal"/>
              <w:jc w:val="center"/>
            </w:pPr>
            <w:r>
              <w:t>на 1 января 2019</w:t>
            </w:r>
            <w:r w:rsidR="004021F0">
              <w:t>г.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474"/>
        <w:gridCol w:w="360"/>
        <w:gridCol w:w="2608"/>
      </w:tblGrid>
      <w:tr w:rsidR="004021F0">
        <w:tc>
          <w:tcPr>
            <w:tcW w:w="4649" w:type="dxa"/>
          </w:tcPr>
          <w:p w:rsidR="004021F0" w:rsidRDefault="004021F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474" w:type="dxa"/>
          </w:tcPr>
          <w:p w:rsidR="004021F0" w:rsidRDefault="004021F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21F0" w:rsidRDefault="004021F0">
            <w:pPr>
              <w:pStyle w:val="ConsPlusNormal"/>
            </w:pPr>
          </w:p>
        </w:tc>
        <w:tc>
          <w:tcPr>
            <w:tcW w:w="2608" w:type="dxa"/>
          </w:tcPr>
          <w:p w:rsidR="004021F0" w:rsidRDefault="004021F0">
            <w:pPr>
              <w:pStyle w:val="ConsPlusNormal"/>
              <w:jc w:val="center"/>
            </w:pPr>
            <w:r>
              <w:t xml:space="preserve">Приложение к форме </w:t>
            </w:r>
            <w:r w:rsidR="00037240">
              <w:br/>
            </w:r>
            <w:r>
              <w:t>N 14</w:t>
            </w:r>
          </w:p>
        </w:tc>
      </w:tr>
      <w:tr w:rsidR="004021F0">
        <w:tblPrEx>
          <w:tblBorders>
            <w:right w:val="nil"/>
          </w:tblBorders>
        </w:tblPrEx>
        <w:tc>
          <w:tcPr>
            <w:tcW w:w="4649" w:type="dxa"/>
            <w:vMerge w:val="restart"/>
          </w:tcPr>
          <w:p w:rsidR="004021F0" w:rsidRDefault="004021F0">
            <w:pPr>
              <w:pStyle w:val="ConsPlusNormal"/>
            </w:pPr>
            <w: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4021F0" w:rsidRDefault="004021F0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установлению им адресу</w:t>
            </w:r>
          </w:p>
        </w:tc>
        <w:tc>
          <w:tcPr>
            <w:tcW w:w="1474" w:type="dxa"/>
            <w:vMerge w:val="restart"/>
          </w:tcPr>
          <w:p w:rsidR="004021F0" w:rsidRDefault="004021F0">
            <w:pPr>
              <w:pStyle w:val="ConsPlusNormal"/>
              <w:jc w:val="center"/>
            </w:pPr>
            <w:r>
              <w:t>20 января</w:t>
            </w:r>
          </w:p>
          <w:p w:rsidR="004021F0" w:rsidRDefault="004021F0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4021F0" w:rsidRDefault="004021F0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4021F0" w:rsidRDefault="004021F0">
            <w:pPr>
              <w:pStyle w:val="ConsPlusNormal"/>
              <w:jc w:val="center"/>
            </w:pPr>
            <w:r>
              <w:t>Приказ Росстата:</w:t>
            </w:r>
          </w:p>
          <w:p w:rsidR="004021F0" w:rsidRDefault="004021F0">
            <w:pPr>
              <w:pStyle w:val="ConsPlusNormal"/>
              <w:jc w:val="center"/>
            </w:pPr>
            <w:r>
              <w:t>Об утверждении формы</w:t>
            </w:r>
          </w:p>
          <w:p w:rsidR="004021F0" w:rsidRDefault="004021F0">
            <w:pPr>
              <w:pStyle w:val="ConsPlusNormal"/>
              <w:jc w:val="center"/>
            </w:pPr>
            <w:r>
              <w:t>от 24.08.2017 N 545</w:t>
            </w:r>
          </w:p>
          <w:p w:rsidR="004021F0" w:rsidRDefault="004021F0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4021F0" w:rsidRDefault="004021F0">
            <w:pPr>
              <w:pStyle w:val="ConsPlusNormal"/>
              <w:jc w:val="center"/>
            </w:pPr>
            <w:r>
              <w:t>от __________ N ___</w:t>
            </w:r>
          </w:p>
          <w:p w:rsidR="004021F0" w:rsidRDefault="004021F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4021F0">
        <w:tc>
          <w:tcPr>
            <w:tcW w:w="4649" w:type="dxa"/>
            <w:vMerge/>
          </w:tcPr>
          <w:p w:rsidR="004021F0" w:rsidRDefault="004021F0"/>
        </w:tc>
        <w:tc>
          <w:tcPr>
            <w:tcW w:w="1474" w:type="dxa"/>
            <w:vMerge/>
          </w:tcPr>
          <w:p w:rsidR="004021F0" w:rsidRDefault="004021F0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4021F0" w:rsidRDefault="004021F0"/>
        </w:tc>
        <w:tc>
          <w:tcPr>
            <w:tcW w:w="2608" w:type="dxa"/>
            <w:vAlign w:val="center"/>
          </w:tcPr>
          <w:p w:rsidR="004021F0" w:rsidRDefault="004021F0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2664"/>
        <w:gridCol w:w="2664"/>
        <w:gridCol w:w="2607"/>
      </w:tblGrid>
      <w:tr w:rsidR="004021F0">
        <w:tc>
          <w:tcPr>
            <w:tcW w:w="9068" w:type="dxa"/>
            <w:gridSpan w:val="4"/>
          </w:tcPr>
          <w:p w:rsidR="004021F0" w:rsidRDefault="004021F0" w:rsidP="00B3479C">
            <w:pPr>
              <w:pStyle w:val="ConsPlusNormal"/>
            </w:pPr>
            <w:bookmarkStart w:id="1" w:name="P11655"/>
            <w:bookmarkEnd w:id="1"/>
            <w:r>
              <w:t xml:space="preserve">Наименование отчитывающейся организации </w:t>
            </w:r>
            <w:r w:rsidR="00B3479C">
              <w:t>Администрация Среднесибирского сельсовета Тальменского района Алтайского края</w:t>
            </w:r>
          </w:p>
        </w:tc>
      </w:tr>
      <w:tr w:rsidR="004021F0">
        <w:tc>
          <w:tcPr>
            <w:tcW w:w="9068" w:type="dxa"/>
            <w:gridSpan w:val="4"/>
          </w:tcPr>
          <w:p w:rsidR="00842757" w:rsidRDefault="004021F0" w:rsidP="00842757">
            <w:pPr>
              <w:pStyle w:val="ConsPlusNormal"/>
            </w:pPr>
            <w:r>
              <w:t xml:space="preserve">Почтовый адрес </w:t>
            </w:r>
            <w:r w:rsidR="00842757">
              <w:t xml:space="preserve">658007, Алтайский край, </w:t>
            </w:r>
            <w:proofErr w:type="spellStart"/>
            <w:r w:rsidR="00842757">
              <w:t>Тальменский</w:t>
            </w:r>
            <w:proofErr w:type="spellEnd"/>
            <w:r w:rsidR="00842757">
              <w:t xml:space="preserve"> район, п. Среднесибирский, ул. </w:t>
            </w:r>
            <w:proofErr w:type="gramStart"/>
            <w:r w:rsidR="00842757">
              <w:t>Юбилейная</w:t>
            </w:r>
            <w:proofErr w:type="gramEnd"/>
            <w:r w:rsidR="00842757">
              <w:t>,2</w:t>
            </w:r>
          </w:p>
        </w:tc>
      </w:tr>
      <w:tr w:rsidR="004021F0">
        <w:tc>
          <w:tcPr>
            <w:tcW w:w="1133" w:type="dxa"/>
            <w:vMerge w:val="restart"/>
          </w:tcPr>
          <w:p w:rsidR="004021F0" w:rsidRDefault="004021F0">
            <w:pPr>
              <w:pStyle w:val="ConsPlusNormal"/>
              <w:jc w:val="center"/>
            </w:pPr>
            <w:r>
              <w:t xml:space="preserve">Код формы по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5" w:type="dxa"/>
            <w:gridSpan w:val="3"/>
          </w:tcPr>
          <w:p w:rsidR="004021F0" w:rsidRDefault="004021F0">
            <w:pPr>
              <w:pStyle w:val="ConsPlusNormal"/>
              <w:jc w:val="center"/>
            </w:pPr>
            <w:r>
              <w:t>Код</w:t>
            </w:r>
          </w:p>
        </w:tc>
      </w:tr>
      <w:tr w:rsidR="004021F0">
        <w:tc>
          <w:tcPr>
            <w:tcW w:w="1133" w:type="dxa"/>
            <w:vMerge/>
          </w:tcPr>
          <w:p w:rsidR="004021F0" w:rsidRDefault="004021F0"/>
        </w:tc>
        <w:tc>
          <w:tcPr>
            <w:tcW w:w="2664" w:type="dxa"/>
          </w:tcPr>
          <w:p w:rsidR="004021F0" w:rsidRDefault="004021F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</w:pPr>
          </w:p>
        </w:tc>
        <w:tc>
          <w:tcPr>
            <w:tcW w:w="2607" w:type="dxa"/>
          </w:tcPr>
          <w:p w:rsidR="004021F0" w:rsidRDefault="004021F0">
            <w:pPr>
              <w:pStyle w:val="ConsPlusNormal"/>
            </w:pPr>
          </w:p>
        </w:tc>
      </w:tr>
      <w:tr w:rsidR="004021F0">
        <w:tc>
          <w:tcPr>
            <w:tcW w:w="1133" w:type="dxa"/>
          </w:tcPr>
          <w:p w:rsidR="004021F0" w:rsidRDefault="004021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</w:tcPr>
          <w:p w:rsidR="004021F0" w:rsidRDefault="004021F0">
            <w:pPr>
              <w:pStyle w:val="ConsPlusNormal"/>
              <w:jc w:val="center"/>
            </w:pPr>
            <w:r>
              <w:t>4</w:t>
            </w:r>
          </w:p>
        </w:tc>
      </w:tr>
      <w:tr w:rsidR="004021F0">
        <w:tc>
          <w:tcPr>
            <w:tcW w:w="1133" w:type="dxa"/>
          </w:tcPr>
          <w:p w:rsidR="004021F0" w:rsidRDefault="004021F0">
            <w:pPr>
              <w:pStyle w:val="ConsPlusNormal"/>
              <w:jc w:val="center"/>
            </w:pPr>
            <w:r>
              <w:t>0611026</w:t>
            </w:r>
          </w:p>
        </w:tc>
        <w:tc>
          <w:tcPr>
            <w:tcW w:w="2664" w:type="dxa"/>
          </w:tcPr>
          <w:p w:rsidR="004021F0" w:rsidRDefault="00842757" w:rsidP="00842757">
            <w:pPr>
              <w:pStyle w:val="ConsPlusNormal"/>
              <w:jc w:val="center"/>
            </w:pPr>
            <w:r>
              <w:t>04082118</w:t>
            </w:r>
          </w:p>
        </w:tc>
        <w:tc>
          <w:tcPr>
            <w:tcW w:w="2664" w:type="dxa"/>
          </w:tcPr>
          <w:p w:rsidR="004021F0" w:rsidRDefault="004021F0">
            <w:pPr>
              <w:pStyle w:val="ConsPlusNormal"/>
            </w:pPr>
          </w:p>
        </w:tc>
        <w:tc>
          <w:tcPr>
            <w:tcW w:w="2607" w:type="dxa"/>
          </w:tcPr>
          <w:p w:rsidR="004021F0" w:rsidRDefault="004021F0">
            <w:pPr>
              <w:pStyle w:val="ConsPlusNormal"/>
            </w:pPr>
          </w:p>
        </w:tc>
      </w:tr>
    </w:tbl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nformat"/>
        <w:jc w:val="both"/>
      </w:pPr>
      <w:r>
        <w:t xml:space="preserve">    Число хозяйств населения - всего (56) </w:t>
      </w:r>
      <w:r w:rsidR="00F35CF5" w:rsidRPr="00F35CF5">
        <w:rPr>
          <w:u w:val="single"/>
        </w:rPr>
        <w:t>630</w:t>
      </w:r>
      <w:r w:rsidRPr="00F35CF5">
        <w:rPr>
          <w:u w:val="single"/>
        </w:rPr>
        <w:t xml:space="preserve"> </w:t>
      </w:r>
      <w:r>
        <w:t xml:space="preserve">ед. </w:t>
      </w:r>
      <w:hyperlink w:anchor="P11794" w:history="1">
        <w:r>
          <w:rPr>
            <w:color w:val="0000FF"/>
          </w:rPr>
          <w:t>&lt;1&gt;</w:t>
        </w:r>
      </w:hyperlink>
    </w:p>
    <w:p w:rsidR="004021F0" w:rsidRDefault="004021F0">
      <w:pPr>
        <w:pStyle w:val="ConsPlusNonformat"/>
        <w:jc w:val="both"/>
      </w:pPr>
    </w:p>
    <w:p w:rsidR="00037240" w:rsidRDefault="004021F0">
      <w:pPr>
        <w:pStyle w:val="ConsPlusNonformat"/>
        <w:jc w:val="both"/>
      </w:pPr>
      <w:r>
        <w:t xml:space="preserve">                                               </w:t>
      </w: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037240" w:rsidRDefault="00037240">
      <w:pPr>
        <w:pStyle w:val="ConsPlusNonformat"/>
        <w:jc w:val="both"/>
      </w:pPr>
    </w:p>
    <w:p w:rsidR="004021F0" w:rsidRDefault="004021F0">
      <w:pPr>
        <w:pStyle w:val="ConsPlusNonformat"/>
        <w:jc w:val="both"/>
      </w:pPr>
      <w:r>
        <w:t xml:space="preserve"> Коды по ОКЕИ: голова - </w:t>
      </w:r>
      <w:hyperlink r:id="rId8" w:history="1">
        <w:r>
          <w:rPr>
            <w:color w:val="0000FF"/>
          </w:rPr>
          <w:t>836</w:t>
        </w:r>
      </w:hyperlink>
      <w:r>
        <w:t>;</w:t>
      </w:r>
    </w:p>
    <w:p w:rsidR="004021F0" w:rsidRDefault="004021F0">
      <w:pPr>
        <w:pStyle w:val="ConsPlusNonformat"/>
        <w:jc w:val="both"/>
      </w:pPr>
      <w:r>
        <w:t xml:space="preserve">                                                                штука - </w:t>
      </w:r>
      <w:hyperlink r:id="rId9" w:history="1">
        <w:r>
          <w:rPr>
            <w:color w:val="0000FF"/>
          </w:rPr>
          <w:t>796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1077"/>
        <w:gridCol w:w="1361"/>
      </w:tblGrid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jc w:val="center"/>
            </w:pPr>
            <w:r>
              <w:t>Виды и группы скота</w:t>
            </w:r>
          </w:p>
        </w:tc>
        <w:tc>
          <w:tcPr>
            <w:tcW w:w="1077" w:type="dxa"/>
          </w:tcPr>
          <w:p w:rsidR="004021F0" w:rsidRDefault="004021F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1" w:type="dxa"/>
          </w:tcPr>
          <w:p w:rsidR="004021F0" w:rsidRDefault="004021F0">
            <w:pPr>
              <w:pStyle w:val="ConsPlusNormal"/>
              <w:jc w:val="center"/>
            </w:pPr>
            <w:r>
              <w:t>Хозяйства населения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021F0" w:rsidRDefault="004021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021F0" w:rsidRDefault="004021F0">
            <w:pPr>
              <w:pStyle w:val="ConsPlusNormal"/>
              <w:jc w:val="center"/>
            </w:pPr>
            <w:r>
              <w:t>3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Крупный рогатый скот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" w:name="P11682"/>
            <w:bookmarkEnd w:id="2"/>
            <w:r>
              <w:t>01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91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коровы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" w:name="P11686"/>
            <w:bookmarkEnd w:id="3"/>
            <w:r>
              <w:t>02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4</w:t>
            </w:r>
            <w:r w:rsidR="00D3555B">
              <w:t>7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быки-производители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4" w:name="P11689"/>
            <w:bookmarkEnd w:id="4"/>
            <w:r>
              <w:t>03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15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нетели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5" w:name="P11692"/>
            <w:bookmarkEnd w:id="5"/>
            <w:r>
              <w:t>04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10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телочки от 1 года до 2 лет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6" w:name="P11695"/>
            <w:bookmarkEnd w:id="6"/>
            <w:r>
              <w:t>05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</w:t>
            </w:r>
            <w:r w:rsidR="00972A30">
              <w:t>1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телочки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7" w:name="P11698"/>
            <w:bookmarkEnd w:id="7"/>
            <w:r>
              <w:t>06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8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волы рабочие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8" w:name="P11701"/>
            <w:bookmarkEnd w:id="8"/>
            <w:r>
              <w:t>07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 xml:space="preserve">из </w:t>
            </w:r>
            <w:hyperlink w:anchor="P11682" w:history="1">
              <w:r>
                <w:rPr>
                  <w:color w:val="0000FF"/>
                </w:rPr>
                <w:t>стр. 01</w:t>
              </w:r>
            </w:hyperlink>
            <w:r>
              <w:t>:</w:t>
            </w:r>
          </w:p>
          <w:p w:rsidR="004021F0" w:rsidRDefault="004021F0">
            <w:pPr>
              <w:pStyle w:val="ConsPlusNormal"/>
              <w:ind w:left="566"/>
            </w:pPr>
            <w:r>
              <w:t>буйволы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9" w:name="P11705"/>
            <w:bookmarkEnd w:id="9"/>
            <w:r>
              <w:t>08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яки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0" w:name="P11708"/>
            <w:bookmarkEnd w:id="10"/>
            <w:r>
              <w:t>09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Свиньи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1" w:name="P11711"/>
            <w:bookmarkEnd w:id="11"/>
            <w:r>
              <w:t>10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50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свиноматки основные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2" w:name="P11715"/>
            <w:bookmarkEnd w:id="12"/>
            <w:r>
              <w:t>11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12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хряки-производители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3" w:name="P11718"/>
            <w:bookmarkEnd w:id="13"/>
            <w:r>
              <w:t>12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6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поросята до 4 месяцев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4" w:name="P11721"/>
            <w:bookmarkEnd w:id="14"/>
            <w:r>
              <w:t>13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32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Овцы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5" w:name="P11724"/>
            <w:bookmarkEnd w:id="15"/>
            <w:r>
              <w:t>15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6</w:t>
            </w:r>
            <w:r w:rsidR="00972A30">
              <w:t>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овцематки и ярки старше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6" w:name="P11728"/>
            <w:bookmarkEnd w:id="16"/>
            <w:r>
              <w:t>16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29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ярочки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7" w:name="P11731"/>
            <w:bookmarkEnd w:id="17"/>
            <w:r>
              <w:t>18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</w:t>
            </w:r>
            <w:r w:rsidR="00972A30">
              <w:t>9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баранчики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8" w:name="P11734"/>
            <w:bookmarkEnd w:id="18"/>
            <w:r>
              <w:t>19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</w:t>
            </w:r>
            <w:r w:rsidR="00972A30">
              <w:t>2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 xml:space="preserve">из </w:t>
            </w:r>
            <w:hyperlink w:anchor="P11724" w:history="1">
              <w:r>
                <w:rPr>
                  <w:color w:val="0000FF"/>
                </w:rPr>
                <w:t>стр. 15</w:t>
              </w:r>
            </w:hyperlink>
            <w:r>
              <w:t>: овцы романовской породы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19" w:name="P11737"/>
            <w:bookmarkEnd w:id="19"/>
            <w:r>
              <w:t>20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Козы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0" w:name="P11740"/>
            <w:bookmarkEnd w:id="20"/>
            <w:r>
              <w:t>23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2</w:t>
            </w:r>
            <w:r w:rsidR="00972A30">
              <w:t>8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t>козоматки и козочки старше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1" w:name="P11744"/>
            <w:bookmarkEnd w:id="21"/>
            <w:r>
              <w:t>24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</w:t>
            </w:r>
            <w:r w:rsidR="00972A30">
              <w:t>7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козочки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2" w:name="P11747"/>
            <w:bookmarkEnd w:id="22"/>
            <w:r>
              <w:t>26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5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козлики до 1 года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3" w:name="P11750"/>
            <w:bookmarkEnd w:id="23"/>
            <w:r>
              <w:t>27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6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Лошади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4" w:name="P11753"/>
            <w:bookmarkEnd w:id="24"/>
            <w:r>
              <w:t>30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-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566"/>
            </w:pPr>
            <w:r>
              <w:t>в том числе:</w:t>
            </w:r>
          </w:p>
          <w:p w:rsidR="004021F0" w:rsidRDefault="004021F0">
            <w:pPr>
              <w:pStyle w:val="ConsPlusNormal"/>
              <w:ind w:left="283"/>
            </w:pPr>
            <w:r>
              <w:lastRenderedPageBreak/>
              <w:t>кобылы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5" w:name="P11757"/>
            <w:bookmarkEnd w:id="25"/>
            <w:r>
              <w:lastRenderedPageBreak/>
              <w:t>31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lastRenderedPageBreak/>
              <w:t>молодняк до 3-х лет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6" w:name="P11760"/>
            <w:bookmarkEnd w:id="26"/>
            <w:r>
              <w:t>33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Кролики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7" w:name="P11763"/>
            <w:bookmarkEnd w:id="27"/>
            <w:r>
              <w:t>35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1</w:t>
            </w:r>
            <w:r w:rsidR="00972A30">
              <w:t>90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в том числе кроликоматки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8" w:name="P11766"/>
            <w:bookmarkEnd w:id="28"/>
            <w:r>
              <w:t>36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52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Нутрии клеточного разведения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29" w:name="P11769"/>
            <w:bookmarkEnd w:id="29"/>
            <w:r>
              <w:t>37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Верблюды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0" w:name="P11772"/>
            <w:bookmarkEnd w:id="30"/>
            <w:r>
              <w:t>39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  <w:ind w:left="283"/>
            </w:pPr>
            <w:r>
              <w:t>в том числе верблюдицы (старше 3-х лет)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1" w:name="P11775"/>
            <w:bookmarkEnd w:id="31"/>
            <w:r>
              <w:t>40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Ослы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2" w:name="P11778"/>
            <w:bookmarkEnd w:id="32"/>
            <w:r>
              <w:t>41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Мулы и лошаки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3" w:name="P11781"/>
            <w:bookmarkEnd w:id="33"/>
            <w:r>
              <w:t>42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Северные олени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021F0" w:rsidRDefault="004021F0" w:rsidP="00D3555B">
            <w:pPr>
              <w:pStyle w:val="ConsPlusNormal"/>
              <w:jc w:val="center"/>
            </w:pP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Птица - всего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021F0" w:rsidRDefault="00972A30" w:rsidP="00D3555B">
            <w:pPr>
              <w:pStyle w:val="ConsPlusNormal"/>
              <w:jc w:val="center"/>
            </w:pPr>
            <w:r>
              <w:t>287</w:t>
            </w:r>
          </w:p>
        </w:tc>
      </w:tr>
      <w:tr w:rsidR="004021F0">
        <w:tc>
          <w:tcPr>
            <w:tcW w:w="6633" w:type="dxa"/>
          </w:tcPr>
          <w:p w:rsidR="004021F0" w:rsidRDefault="004021F0">
            <w:pPr>
              <w:pStyle w:val="ConsPlusNormal"/>
            </w:pPr>
            <w:r>
              <w:t>Пчелы медоносные (семьи), штук</w:t>
            </w:r>
          </w:p>
        </w:tc>
        <w:tc>
          <w:tcPr>
            <w:tcW w:w="1077" w:type="dxa"/>
            <w:vAlign w:val="bottom"/>
          </w:tcPr>
          <w:p w:rsidR="004021F0" w:rsidRDefault="004021F0">
            <w:pPr>
              <w:pStyle w:val="ConsPlusNormal"/>
              <w:jc w:val="center"/>
            </w:pPr>
            <w:bookmarkStart w:id="34" w:name="P11790"/>
            <w:bookmarkEnd w:id="34"/>
            <w:r>
              <w:t>51</w:t>
            </w:r>
          </w:p>
        </w:tc>
        <w:tc>
          <w:tcPr>
            <w:tcW w:w="1361" w:type="dxa"/>
          </w:tcPr>
          <w:p w:rsidR="004021F0" w:rsidRDefault="00D3555B" w:rsidP="00D3555B">
            <w:pPr>
              <w:pStyle w:val="ConsPlusNormal"/>
              <w:jc w:val="center"/>
            </w:pPr>
            <w:r>
              <w:t>25</w:t>
            </w:r>
          </w:p>
        </w:tc>
      </w:tr>
    </w:tbl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nformat"/>
        <w:jc w:val="both"/>
      </w:pPr>
      <w:r>
        <w:t xml:space="preserve">    --------------------------------</w:t>
      </w:r>
    </w:p>
    <w:p w:rsidR="004021F0" w:rsidRDefault="004021F0">
      <w:pPr>
        <w:pStyle w:val="ConsPlusNonformat"/>
        <w:jc w:val="both"/>
      </w:pPr>
      <w:bookmarkStart w:id="35" w:name="P11794"/>
      <w:bookmarkEnd w:id="35"/>
      <w:r>
        <w:t xml:space="preserve">    &lt;1&gt; Код по ОКЕИ: единица - </w:t>
      </w:r>
      <w:hyperlink r:id="rId10" w:history="1">
        <w:r>
          <w:rPr>
            <w:color w:val="0000FF"/>
          </w:rPr>
          <w:t>642</w:t>
        </w:r>
      </w:hyperlink>
      <w:r>
        <w:t>.</w:t>
      </w:r>
    </w:p>
    <w:p w:rsidR="004021F0" w:rsidRDefault="004021F0">
      <w:pPr>
        <w:pStyle w:val="ConsPlusNonformat"/>
        <w:jc w:val="both"/>
      </w:pPr>
    </w:p>
    <w:p w:rsidR="004021F0" w:rsidRDefault="004021F0">
      <w:pPr>
        <w:pStyle w:val="ConsPlusNonformat"/>
        <w:jc w:val="both"/>
      </w:pPr>
      <w:r>
        <w:t xml:space="preserve">      Должностное           лицо,</w:t>
      </w:r>
    </w:p>
    <w:p w:rsidR="004021F0" w:rsidRDefault="004021F0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4021F0" w:rsidRDefault="004021F0">
      <w:pPr>
        <w:pStyle w:val="ConsPlusNonformat"/>
        <w:jc w:val="both"/>
      </w:pPr>
      <w:r>
        <w:t xml:space="preserve">   первичных статистических данных</w:t>
      </w:r>
    </w:p>
    <w:p w:rsidR="004021F0" w:rsidRDefault="004021F0">
      <w:pPr>
        <w:pStyle w:val="ConsPlusNonformat"/>
        <w:jc w:val="both"/>
      </w:pPr>
      <w:r>
        <w:t xml:space="preserve">   </w:t>
      </w:r>
      <w:proofErr w:type="gramStart"/>
      <w:r>
        <w:t>(лицо,           уполномоченное</w:t>
      </w:r>
      <w:proofErr w:type="gramEnd"/>
    </w:p>
    <w:p w:rsidR="004021F0" w:rsidRDefault="004021F0">
      <w:pPr>
        <w:pStyle w:val="ConsPlusNonformat"/>
        <w:jc w:val="both"/>
      </w:pPr>
      <w:r>
        <w:t xml:space="preserve">   предоставлять         первичные</w:t>
      </w:r>
    </w:p>
    <w:p w:rsidR="004021F0" w:rsidRDefault="004021F0">
      <w:pPr>
        <w:pStyle w:val="ConsPlusNonformat"/>
        <w:jc w:val="both"/>
      </w:pPr>
      <w:r>
        <w:t xml:space="preserve">   статистические  данные от имени</w:t>
      </w:r>
    </w:p>
    <w:p w:rsidR="004021F0" w:rsidRDefault="004021F0">
      <w:pPr>
        <w:pStyle w:val="ConsPlusNonformat"/>
        <w:jc w:val="both"/>
      </w:pPr>
      <w:r>
        <w:t xml:space="preserve">   юридического лица)</w:t>
      </w:r>
    </w:p>
    <w:p w:rsidR="004021F0" w:rsidRDefault="004021F0">
      <w:pPr>
        <w:pStyle w:val="ConsPlusNonformat"/>
        <w:jc w:val="both"/>
      </w:pPr>
      <w:r>
        <w:t xml:space="preserve">                                  </w:t>
      </w:r>
      <w:r w:rsidR="00D76A9C" w:rsidRPr="00D76A9C">
        <w:rPr>
          <w:u w:val="single"/>
        </w:rPr>
        <w:t xml:space="preserve">Глава сельсовета В.Я. </w:t>
      </w:r>
      <w:proofErr w:type="spellStart"/>
      <w:r w:rsidR="00D76A9C" w:rsidRPr="00D76A9C">
        <w:rPr>
          <w:u w:val="single"/>
        </w:rPr>
        <w:t>Эрмиш</w:t>
      </w:r>
      <w:proofErr w:type="spellEnd"/>
      <w:r w:rsidR="00D76A9C">
        <w:t xml:space="preserve">    ________</w:t>
      </w:r>
    </w:p>
    <w:p w:rsidR="004021F0" w:rsidRDefault="004021F0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4021F0" w:rsidRDefault="004021F0">
      <w:pPr>
        <w:pStyle w:val="ConsPlusNonformat"/>
        <w:jc w:val="both"/>
      </w:pPr>
    </w:p>
    <w:p w:rsidR="004021F0" w:rsidRDefault="004021F0">
      <w:pPr>
        <w:pStyle w:val="ConsPlusNonformat"/>
        <w:jc w:val="both"/>
      </w:pPr>
      <w:r>
        <w:t xml:space="preserve">    </w:t>
      </w:r>
      <w:r w:rsidR="00D76A9C">
        <w:t xml:space="preserve">            </w:t>
      </w:r>
      <w:r w:rsidR="00D76A9C" w:rsidRPr="00D76A9C">
        <w:rPr>
          <w:u w:val="single"/>
        </w:rPr>
        <w:t>8(38591)3-73-53</w:t>
      </w:r>
      <w:r w:rsidR="00D76A9C">
        <w:t xml:space="preserve"> </w:t>
      </w:r>
      <w:proofErr w:type="spellStart"/>
      <w:r w:rsidR="00D76A9C">
        <w:t>E-mail</w:t>
      </w:r>
      <w:proofErr w:type="spellEnd"/>
      <w:r w:rsidR="00D76A9C">
        <w:t>:</w:t>
      </w:r>
      <w:proofErr w:type="spellStart"/>
      <w:r w:rsidR="00D76A9C">
        <w:rPr>
          <w:lang w:val="en-US"/>
        </w:rPr>
        <w:t>srb</w:t>
      </w:r>
      <w:proofErr w:type="spellEnd"/>
      <w:r w:rsidR="00D76A9C" w:rsidRPr="00D76A9C">
        <w:t>.</w:t>
      </w:r>
      <w:proofErr w:type="spellStart"/>
      <w:r w:rsidR="00D76A9C">
        <w:rPr>
          <w:lang w:val="en-US"/>
        </w:rPr>
        <w:t>tal</w:t>
      </w:r>
      <w:proofErr w:type="spellEnd"/>
      <w:r w:rsidR="00D76A9C" w:rsidRPr="00D76A9C">
        <w:t>.</w:t>
      </w:r>
      <w:r w:rsidR="00D76A9C">
        <w:rPr>
          <w:lang w:val="en-US"/>
        </w:rPr>
        <w:t>alt</w:t>
      </w:r>
      <w:r w:rsidR="00D76A9C" w:rsidRPr="00D76A9C">
        <w:t>@</w:t>
      </w:r>
      <w:r w:rsidR="00D76A9C">
        <w:rPr>
          <w:lang w:val="en-US"/>
        </w:rPr>
        <w:t>mail</w:t>
      </w:r>
      <w:r w:rsidR="00D76A9C" w:rsidRPr="00D76A9C">
        <w:t>.</w:t>
      </w:r>
      <w:proofErr w:type="spellStart"/>
      <w:r w:rsidR="00D76A9C">
        <w:rPr>
          <w:lang w:val="en-US"/>
        </w:rPr>
        <w:t>ru</w:t>
      </w:r>
      <w:proofErr w:type="spellEnd"/>
      <w:r>
        <w:t xml:space="preserve"> "__" ___ 20__ год</w:t>
      </w:r>
    </w:p>
    <w:p w:rsidR="004021F0" w:rsidRDefault="004021F0">
      <w:pPr>
        <w:pStyle w:val="ConsPlusNonformat"/>
        <w:jc w:val="both"/>
      </w:pPr>
      <w:r>
        <w:t xml:space="preserve">     </w:t>
      </w:r>
      <w:r w:rsidR="00D76A9C">
        <w:t xml:space="preserve">              </w:t>
      </w:r>
      <w:proofErr w:type="gramStart"/>
      <w:r>
        <w:t xml:space="preserve">(номер               </w:t>
      </w:r>
      <w:r w:rsidR="00D76A9C" w:rsidRPr="00D76A9C">
        <w:t xml:space="preserve">               </w:t>
      </w:r>
      <w:r>
        <w:t>(дата составления</w:t>
      </w:r>
      <w:proofErr w:type="gramEnd"/>
    </w:p>
    <w:p w:rsidR="004021F0" w:rsidRDefault="00D76A9C">
      <w:pPr>
        <w:pStyle w:val="ConsPlusNonformat"/>
        <w:jc w:val="both"/>
      </w:pPr>
      <w:r>
        <w:t xml:space="preserve">                   </w:t>
      </w:r>
      <w:r w:rsidR="004021F0">
        <w:t xml:space="preserve">контактного               </w:t>
      </w:r>
      <w:r w:rsidRPr="00D76A9C">
        <w:t xml:space="preserve">              </w:t>
      </w:r>
      <w:r w:rsidR="004021F0">
        <w:t xml:space="preserve"> документа)</w:t>
      </w:r>
    </w:p>
    <w:p w:rsidR="004021F0" w:rsidRDefault="004021F0">
      <w:pPr>
        <w:pStyle w:val="ConsPlusNonformat"/>
        <w:jc w:val="both"/>
      </w:pPr>
      <w:r>
        <w:t xml:space="preserve">    </w:t>
      </w:r>
      <w:r w:rsidR="00D76A9C">
        <w:t xml:space="preserve">            </w:t>
      </w:r>
      <w:r w:rsidR="00D76A9C" w:rsidRPr="00D3555B">
        <w:t xml:space="preserve">  </w:t>
      </w:r>
      <w:r>
        <w:t>телефона)</w:t>
      </w:r>
    </w:p>
    <w:p w:rsidR="004021F0" w:rsidRDefault="004021F0">
      <w:pPr>
        <w:pStyle w:val="ConsPlusNormal"/>
        <w:ind w:firstLine="540"/>
        <w:jc w:val="both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>
      <w:pPr>
        <w:pStyle w:val="ConsPlusNormal"/>
        <w:jc w:val="center"/>
        <w:outlineLvl w:val="1"/>
      </w:pPr>
    </w:p>
    <w:p w:rsidR="00D76A9C" w:rsidRDefault="00D76A9C" w:rsidP="00D3555B">
      <w:pPr>
        <w:pStyle w:val="ConsPlusNormal"/>
        <w:outlineLvl w:val="1"/>
      </w:pPr>
    </w:p>
    <w:p w:rsidR="004021F0" w:rsidRDefault="004021F0">
      <w:pPr>
        <w:pStyle w:val="ConsPlusNormal"/>
        <w:jc w:val="center"/>
        <w:outlineLvl w:val="1"/>
      </w:pPr>
      <w:r>
        <w:t>Указания</w:t>
      </w:r>
    </w:p>
    <w:p w:rsidR="004021F0" w:rsidRDefault="004021F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4021F0" w:rsidRDefault="004021F0">
      <w:pPr>
        <w:pStyle w:val="ConsPlusNormal"/>
        <w:ind w:firstLine="540"/>
        <w:jc w:val="both"/>
      </w:pPr>
    </w:p>
    <w:p w:rsidR="004021F0" w:rsidRDefault="001307AB">
      <w:pPr>
        <w:pStyle w:val="ConsPlusNormal"/>
        <w:ind w:firstLine="540"/>
        <w:jc w:val="both"/>
      </w:pPr>
      <w:hyperlink w:anchor="P11635" w:history="1">
        <w:r w:rsidR="004021F0">
          <w:rPr>
            <w:color w:val="0000FF"/>
          </w:rPr>
          <w:t>Приложение к форме N 14</w:t>
        </w:r>
      </w:hyperlink>
      <w:r w:rsidR="004021F0">
        <w:t xml:space="preserve"> "Сведения о поголовье скота в хозяйствах населения" (далее - форма)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</w:t>
      </w:r>
      <w:hyperlink w:anchor="P11655" w:history="1">
        <w:r w:rsidR="004021F0">
          <w:rPr>
            <w:color w:val="0000FF"/>
          </w:rPr>
          <w:t>адресной части</w:t>
        </w:r>
      </w:hyperlink>
      <w:r w:rsidR="004021F0">
        <w:t xml:space="preserve"> формы код по ОКПО.</w:t>
      </w:r>
    </w:p>
    <w:p w:rsidR="004021F0" w:rsidRDefault="004021F0">
      <w:pPr>
        <w:pStyle w:val="ConsPlusNormal"/>
        <w:spacing w:before="220"/>
        <w:ind w:firstLine="540"/>
        <w:jc w:val="both"/>
      </w:pPr>
      <w:proofErr w:type="gramStart"/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</w:t>
      </w:r>
      <w:proofErr w:type="gramEnd"/>
      <w:r>
        <w:t xml:space="preserve"> </w:t>
      </w:r>
      <w:proofErr w:type="gramStart"/>
      <w:r>
        <w:t>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</w:t>
      </w:r>
      <w:proofErr w:type="gramEnd"/>
      <w:r>
        <w:t xml:space="preserve"> </w:t>
      </w:r>
      <w:proofErr w:type="gramStart"/>
      <w:r>
        <w:t>Забой или падеж скота и птицы).</w:t>
      </w:r>
      <w:proofErr w:type="gramEnd"/>
      <w:r>
        <w:t xml:space="preserve">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</w:t>
      </w:r>
      <w:hyperlink w:anchor="P11635" w:history="1">
        <w:r>
          <w:rPr>
            <w:color w:val="0000FF"/>
          </w:rPr>
          <w:t>форме</w:t>
        </w:r>
      </w:hyperlink>
      <w:r>
        <w:t xml:space="preserve"> показывается весь скот, независимо от того, находится скот в отгоне на пастбище или в другом месте вне хозяйства.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682" w:history="1">
        <w:r>
          <w:rPr>
            <w:color w:val="0000FF"/>
          </w:rPr>
          <w:t>строке 01</w:t>
        </w:r>
      </w:hyperlink>
      <w:r>
        <w:t xml:space="preserve"> учитывается наличие поголовья крупного рогатого скота, включая буйволов и яков,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число коров </w:t>
      </w:r>
      <w:hyperlink w:anchor="P11686" w:history="1">
        <w:r>
          <w:rPr>
            <w:color w:val="0000FF"/>
          </w:rPr>
          <w:t>(строка 02)</w:t>
        </w:r>
      </w:hyperlink>
      <w:r>
        <w:t xml:space="preserve"> включаются молочные или мясные коровы, включая сухостойных (дойка не производится в период до отела -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4021F0" w:rsidRDefault="001307AB">
      <w:pPr>
        <w:pStyle w:val="ConsPlusNormal"/>
        <w:spacing w:before="220"/>
        <w:ind w:firstLine="540"/>
        <w:jc w:val="both"/>
      </w:pPr>
      <w:hyperlink w:anchor="P11689" w:history="1">
        <w:r w:rsidR="004021F0">
          <w:rPr>
            <w:color w:val="0000FF"/>
          </w:rPr>
          <w:t>Строка 03</w:t>
        </w:r>
      </w:hyperlink>
      <w:r w:rsidR="004021F0">
        <w:t xml:space="preserve">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692" w:history="1">
        <w:r>
          <w:rPr>
            <w:color w:val="0000FF"/>
          </w:rPr>
          <w:t>строке 04</w:t>
        </w:r>
      </w:hyperlink>
      <w:r>
        <w:t xml:space="preserve"> записываются нетели &lt;*&gt;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телки, стельность которых не </w:t>
      </w:r>
      <w:proofErr w:type="gramStart"/>
      <w:r>
        <w:t>установлена</w:t>
      </w:r>
      <w:proofErr w:type="gramEnd"/>
      <w:r>
        <w:t xml:space="preserve"> отражаются по </w:t>
      </w:r>
      <w:hyperlink w:anchor="P11695" w:history="1">
        <w:r>
          <w:rPr>
            <w:color w:val="0000FF"/>
          </w:rPr>
          <w:t>строке 05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&lt;*&gt; Значение понятия приведено исключительно в целях заполнения настоящей </w:t>
      </w:r>
      <w:hyperlink w:anchor="P11635" w:history="1">
        <w:r>
          <w:rPr>
            <w:color w:val="0000FF"/>
          </w:rPr>
          <w:t>формы</w:t>
        </w:r>
      </w:hyperlink>
      <w:r>
        <w:t>.</w:t>
      </w:r>
    </w:p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ind w:firstLine="540"/>
        <w:jc w:val="both"/>
      </w:pPr>
      <w:r>
        <w:t xml:space="preserve">К волам рабочим </w:t>
      </w:r>
      <w:hyperlink w:anchor="P11701" w:history="1">
        <w:r>
          <w:rPr>
            <w:color w:val="0000FF"/>
          </w:rPr>
          <w:t>(строка 07)</w:t>
        </w:r>
      </w:hyperlink>
      <w:r>
        <w:t xml:space="preserve">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11" w:history="1">
        <w:r>
          <w:rPr>
            <w:color w:val="0000FF"/>
          </w:rPr>
          <w:t>строках 10</w:t>
        </w:r>
      </w:hyperlink>
      <w:r>
        <w:t xml:space="preserve"> - </w:t>
      </w:r>
      <w:hyperlink w:anchor="P11721" w:history="1">
        <w:r>
          <w:rPr>
            <w:color w:val="0000FF"/>
          </w:rPr>
          <w:t>13</w:t>
        </w:r>
      </w:hyperlink>
      <w:r>
        <w:t xml:space="preserve"> отражается наличие на отчетную дату свиней с разбивкой по половозрастным группам.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15" w:history="1">
        <w:r>
          <w:rPr>
            <w:color w:val="0000FF"/>
          </w:rPr>
          <w:t>строке 11</w:t>
        </w:r>
      </w:hyperlink>
      <w:r>
        <w:t xml:space="preserve">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число хряков-производителей </w:t>
      </w:r>
      <w:hyperlink w:anchor="P11718" w:history="1">
        <w:r>
          <w:rPr>
            <w:color w:val="0000FF"/>
          </w:rPr>
          <w:t>(строка 12)</w:t>
        </w:r>
      </w:hyperlink>
      <w:r>
        <w:t xml:space="preserve"> включаются хряки старше 2-х лет, используемые для воспроизводства поголовья.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Наличие в хозяйствах свинок и хрячков от рождения до 4-месячного возраста отражается по </w:t>
      </w:r>
      <w:hyperlink w:anchor="P11721" w:history="1">
        <w:r>
          <w:rPr>
            <w:color w:val="0000FF"/>
          </w:rPr>
          <w:t>строке 13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1728" w:history="1">
        <w:r>
          <w:rPr>
            <w:color w:val="0000FF"/>
          </w:rPr>
          <w:t>строках 16</w:t>
        </w:r>
      </w:hyperlink>
      <w:r>
        <w:t xml:space="preserve">, </w:t>
      </w:r>
      <w:hyperlink w:anchor="P11731" w:history="1">
        <w:r>
          <w:rPr>
            <w:color w:val="0000FF"/>
          </w:rPr>
          <w:t>18</w:t>
        </w:r>
      </w:hyperlink>
      <w:r>
        <w:t xml:space="preserve">, </w:t>
      </w:r>
      <w:hyperlink w:anchor="P11734" w:history="1">
        <w:r>
          <w:rPr>
            <w:color w:val="0000FF"/>
          </w:rPr>
          <w:t>19</w:t>
        </w:r>
      </w:hyperlink>
      <w:r>
        <w:t xml:space="preserve"> и </w:t>
      </w:r>
      <w:hyperlink w:anchor="P11744" w:history="1">
        <w:r>
          <w:rPr>
            <w:color w:val="0000FF"/>
          </w:rPr>
          <w:t>24</w:t>
        </w:r>
      </w:hyperlink>
      <w:r>
        <w:t xml:space="preserve">, </w:t>
      </w:r>
      <w:hyperlink w:anchor="P11747" w:history="1">
        <w:r>
          <w:rPr>
            <w:color w:val="0000FF"/>
          </w:rPr>
          <w:t>26</w:t>
        </w:r>
      </w:hyperlink>
      <w:r>
        <w:t xml:space="preserve">, </w:t>
      </w:r>
      <w:hyperlink w:anchor="P11750" w:history="1">
        <w:r>
          <w:rPr>
            <w:color w:val="0000FF"/>
          </w:rPr>
          <w:t>27</w:t>
        </w:r>
      </w:hyperlink>
      <w:r>
        <w:t xml:space="preserve"> отражается наличие на отчетную дату овец и коз с разбивкой по половозрастным группам.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28" w:history="1">
        <w:r>
          <w:rPr>
            <w:color w:val="0000FF"/>
          </w:rPr>
          <w:t>строке 16</w:t>
        </w:r>
      </w:hyperlink>
      <w:r>
        <w:t xml:space="preserve">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или искусственно осемененные). Ярочки до 1 года отражаются отдельно по </w:t>
      </w:r>
      <w:hyperlink w:anchor="P11731" w:history="1">
        <w:r>
          <w:rPr>
            <w:color w:val="0000FF"/>
          </w:rPr>
          <w:t>строке 18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Баранчики до 1 года отражаются отдельно по </w:t>
      </w:r>
      <w:hyperlink w:anchor="P11734" w:history="1">
        <w:r>
          <w:rPr>
            <w:color w:val="0000FF"/>
          </w:rPr>
          <w:t>строке 19</w:t>
        </w:r>
      </w:hyperlink>
      <w:r>
        <w:t>, к ним относят также валушков (кастрированных баранчиков) до 1 года.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44" w:history="1">
        <w:r>
          <w:rPr>
            <w:color w:val="0000FF"/>
          </w:rPr>
          <w:t>строке 24</w:t>
        </w:r>
      </w:hyperlink>
      <w:r>
        <w:t xml:space="preserve">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или искусственно осемененные). Козочки до 1 года отражаются отдельно по </w:t>
      </w:r>
      <w:hyperlink w:anchor="P11747" w:history="1">
        <w:r>
          <w:rPr>
            <w:color w:val="0000FF"/>
          </w:rPr>
          <w:t>строке 26</w:t>
        </w:r>
      </w:hyperlink>
      <w:r>
        <w:t>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Козлики до 1 года отражаются отдельно по </w:t>
      </w:r>
      <w:hyperlink w:anchor="P11750" w:history="1">
        <w:r>
          <w:rPr>
            <w:color w:val="0000FF"/>
          </w:rPr>
          <w:t>строке 27</w:t>
        </w:r>
      </w:hyperlink>
      <w:r>
        <w:t>, к ним относят также козликов-кастратов до 1 года.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53" w:history="1">
        <w:r>
          <w:rPr>
            <w:color w:val="0000FF"/>
          </w:rPr>
          <w:t>строках 30</w:t>
        </w:r>
      </w:hyperlink>
      <w:r>
        <w:t xml:space="preserve">, </w:t>
      </w:r>
      <w:hyperlink w:anchor="P11757" w:history="1">
        <w:r>
          <w:rPr>
            <w:color w:val="0000FF"/>
          </w:rPr>
          <w:t>31</w:t>
        </w:r>
      </w:hyperlink>
      <w:r>
        <w:t xml:space="preserve">, </w:t>
      </w:r>
      <w:hyperlink w:anchor="P11760" w:history="1">
        <w:r>
          <w:rPr>
            <w:color w:val="0000FF"/>
          </w:rPr>
          <w:t>33</w:t>
        </w:r>
      </w:hyperlink>
      <w:r>
        <w:t xml:space="preserve"> отражается наличие в хозяйствах на отчетную дату лошадей с разбивкой по половозрастным группам.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К числу кобыл старше 3-х лет </w:t>
      </w:r>
      <w:hyperlink w:anchor="P11757" w:history="1">
        <w:r>
          <w:rPr>
            <w:color w:val="0000FF"/>
          </w:rPr>
          <w:t>(строка 31)</w:t>
        </w:r>
      </w:hyperlink>
      <w:r>
        <w:t xml:space="preserve"> относят как кобыл, используемых на легких работах и предназначенных для воспроизводства поголовья, так и рабочих кобыл.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Кобылки до 3 лет и жеребчики до 3 лет включаются в </w:t>
      </w:r>
      <w:hyperlink w:anchor="P11760" w:history="1">
        <w:r>
          <w:rPr>
            <w:color w:val="0000FF"/>
          </w:rPr>
          <w:t>строку 33</w:t>
        </w:r>
      </w:hyperlink>
      <w:r>
        <w:t>; к жеребчикам относят также меринов (кастрированных жеребчиков) до 3-х лет.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63" w:history="1">
        <w:r>
          <w:rPr>
            <w:color w:val="0000FF"/>
          </w:rPr>
          <w:t>строку 35</w:t>
        </w:r>
      </w:hyperlink>
      <w:r>
        <w:t xml:space="preserve"> записывается поголовье кроликов всех возрастов, в поголовье кроликоматок </w:t>
      </w:r>
      <w:hyperlink w:anchor="P11766" w:history="1">
        <w:r>
          <w:rPr>
            <w:color w:val="0000FF"/>
          </w:rPr>
          <w:t>(строка 36)</w:t>
        </w:r>
      </w:hyperlink>
      <w:r>
        <w:t xml:space="preserve"> - все окролившиеся самки, а также сукрольные самки, включая сукрольных самок, от которых будет получен окрол впервые.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69" w:history="1">
        <w:r>
          <w:rPr>
            <w:color w:val="0000FF"/>
          </w:rPr>
          <w:t>строке 37</w:t>
        </w:r>
      </w:hyperlink>
      <w:r>
        <w:t xml:space="preserve"> указывается наличие поголовья нутрий всех возрастов.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По </w:t>
      </w:r>
      <w:hyperlink w:anchor="P11772" w:history="1">
        <w:r>
          <w:rPr>
            <w:color w:val="0000FF"/>
          </w:rPr>
          <w:t>строкам 39</w:t>
        </w:r>
      </w:hyperlink>
      <w:r>
        <w:t xml:space="preserve">, </w:t>
      </w:r>
      <w:hyperlink w:anchor="P11778" w:history="1">
        <w:r>
          <w:rPr>
            <w:color w:val="0000FF"/>
          </w:rPr>
          <w:t>41</w:t>
        </w:r>
      </w:hyperlink>
      <w:r>
        <w:t xml:space="preserve">, </w:t>
      </w:r>
      <w:hyperlink w:anchor="P11781" w:history="1">
        <w:r>
          <w:rPr>
            <w:color w:val="0000FF"/>
          </w:rPr>
          <w:t>42</w:t>
        </w:r>
      </w:hyperlink>
      <w:r>
        <w:t xml:space="preserve"> отражается поголовье верблюдов, ослов, мулов и лошаков всех возрастов. К числу верблюдиц </w:t>
      </w:r>
      <w:hyperlink w:anchor="P11775" w:history="1">
        <w:r>
          <w:rPr>
            <w:color w:val="0000FF"/>
          </w:rPr>
          <w:t>(строка 40)</w:t>
        </w:r>
      </w:hyperlink>
      <w:r>
        <w:t xml:space="preserve">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В </w:t>
      </w:r>
      <w:hyperlink w:anchor="P11781" w:history="1">
        <w:r>
          <w:rPr>
            <w:color w:val="0000FF"/>
          </w:rPr>
          <w:t>строке 42</w:t>
        </w:r>
      </w:hyperlink>
      <w:r>
        <w:t xml:space="preserve">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 xml:space="preserve">Если хозяйства населения занимаются разведением пчел, то в </w:t>
      </w:r>
      <w:hyperlink w:anchor="P11790" w:history="1">
        <w:r>
          <w:rPr>
            <w:color w:val="0000FF"/>
          </w:rPr>
          <w:t>строку 51</w:t>
        </w:r>
      </w:hyperlink>
      <w:r>
        <w:t xml:space="preserve"> следует вписать имеющееся количество пчелосемей, размещающихся в отдельных ульях.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4021F0" w:rsidRDefault="004021F0">
      <w:pPr>
        <w:pStyle w:val="ConsPlusNormal"/>
        <w:spacing w:before="220"/>
        <w:ind w:firstLine="540"/>
        <w:jc w:val="both"/>
      </w:pPr>
      <w:r>
        <w:t>Сведения о поголовье сельскохозяйственных животных приводятся без учета крестьянских (фермерских) хозяйств и индивидуальных предпринимателей.</w:t>
      </w:r>
    </w:p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ind w:firstLine="540"/>
        <w:jc w:val="both"/>
        <w:outlineLvl w:val="2"/>
      </w:pPr>
      <w:r>
        <w:t>Арифметические и логические контроли:</w:t>
      </w:r>
    </w:p>
    <w:p w:rsidR="004021F0" w:rsidRDefault="004021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850"/>
        <w:gridCol w:w="6633"/>
      </w:tblGrid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682" w:history="1">
              <w:r w:rsidR="004021F0">
                <w:rPr>
                  <w:color w:val="0000FF"/>
                </w:rPr>
                <w:t>стр. 01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686" w:history="1">
              <w:r w:rsidR="004021F0">
                <w:rPr>
                  <w:color w:val="0000FF"/>
                </w:rPr>
                <w:t>стр. (02</w:t>
              </w:r>
            </w:hyperlink>
            <w:r w:rsidR="004021F0">
              <w:t xml:space="preserve"> + </w:t>
            </w:r>
            <w:hyperlink w:anchor="P11689" w:history="1">
              <w:r w:rsidR="004021F0">
                <w:rPr>
                  <w:color w:val="0000FF"/>
                </w:rPr>
                <w:t>03</w:t>
              </w:r>
            </w:hyperlink>
            <w:r w:rsidR="004021F0">
              <w:t xml:space="preserve"> + </w:t>
            </w:r>
            <w:hyperlink w:anchor="P11692" w:history="1">
              <w:r w:rsidR="004021F0">
                <w:rPr>
                  <w:color w:val="0000FF"/>
                </w:rPr>
                <w:t>04</w:t>
              </w:r>
            </w:hyperlink>
            <w:r w:rsidR="004021F0">
              <w:t xml:space="preserve"> + </w:t>
            </w:r>
            <w:hyperlink w:anchor="P11695" w:history="1">
              <w:r w:rsidR="004021F0">
                <w:rPr>
                  <w:color w:val="0000FF"/>
                </w:rPr>
                <w:t>05</w:t>
              </w:r>
            </w:hyperlink>
            <w:r w:rsidR="004021F0">
              <w:t xml:space="preserve"> + </w:t>
            </w:r>
            <w:hyperlink w:anchor="P11698" w:history="1">
              <w:r w:rsidR="004021F0">
                <w:rPr>
                  <w:color w:val="0000FF"/>
                </w:rPr>
                <w:t>06</w:t>
              </w:r>
            </w:hyperlink>
            <w:r w:rsidR="004021F0">
              <w:t xml:space="preserve"> + </w:t>
            </w:r>
            <w:hyperlink w:anchor="P11701" w:history="1">
              <w:r w:rsidR="004021F0">
                <w:rPr>
                  <w:color w:val="0000FF"/>
                </w:rPr>
                <w:t>07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682" w:history="1">
              <w:r w:rsidR="004021F0">
                <w:rPr>
                  <w:color w:val="0000FF"/>
                </w:rPr>
                <w:t>стр. 01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05" w:history="1">
              <w:r w:rsidR="004021F0">
                <w:rPr>
                  <w:color w:val="0000FF"/>
                </w:rPr>
                <w:t>стр. 08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682" w:history="1">
              <w:r w:rsidR="004021F0">
                <w:rPr>
                  <w:color w:val="0000FF"/>
                </w:rPr>
                <w:t>стр. 01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08" w:history="1">
              <w:r w:rsidR="004021F0">
                <w:rPr>
                  <w:color w:val="0000FF"/>
                </w:rPr>
                <w:t>стр. 09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711" w:history="1">
              <w:r w:rsidR="004021F0">
                <w:rPr>
                  <w:color w:val="0000FF"/>
                </w:rPr>
                <w:t>стр. 10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15" w:history="1">
              <w:r w:rsidR="004021F0">
                <w:rPr>
                  <w:color w:val="0000FF"/>
                </w:rPr>
                <w:t>стр. (11</w:t>
              </w:r>
            </w:hyperlink>
            <w:r w:rsidR="004021F0">
              <w:t xml:space="preserve"> + </w:t>
            </w:r>
            <w:hyperlink w:anchor="P11718" w:history="1">
              <w:r w:rsidR="004021F0">
                <w:rPr>
                  <w:color w:val="0000FF"/>
                </w:rPr>
                <w:t>12</w:t>
              </w:r>
            </w:hyperlink>
            <w:r w:rsidR="004021F0">
              <w:t xml:space="preserve"> + </w:t>
            </w:r>
            <w:hyperlink w:anchor="P11721" w:history="1">
              <w:r w:rsidR="004021F0">
                <w:rPr>
                  <w:color w:val="0000FF"/>
                </w:rPr>
                <w:t>13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724" w:history="1">
              <w:r w:rsidR="004021F0">
                <w:rPr>
                  <w:color w:val="0000FF"/>
                </w:rPr>
                <w:t>стр. 15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28" w:history="1">
              <w:r w:rsidR="004021F0">
                <w:rPr>
                  <w:color w:val="0000FF"/>
                </w:rPr>
                <w:t>стр. (16</w:t>
              </w:r>
            </w:hyperlink>
            <w:r w:rsidR="004021F0">
              <w:t xml:space="preserve"> + </w:t>
            </w:r>
            <w:hyperlink w:anchor="P11731" w:history="1">
              <w:r w:rsidR="004021F0">
                <w:rPr>
                  <w:color w:val="0000FF"/>
                </w:rPr>
                <w:t>18</w:t>
              </w:r>
            </w:hyperlink>
            <w:r w:rsidR="004021F0">
              <w:t xml:space="preserve"> + </w:t>
            </w:r>
            <w:hyperlink w:anchor="P11734" w:history="1">
              <w:r w:rsidR="004021F0">
                <w:rPr>
                  <w:color w:val="0000FF"/>
                </w:rPr>
                <w:t>19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724" w:history="1">
              <w:r w:rsidR="004021F0">
                <w:rPr>
                  <w:color w:val="0000FF"/>
                </w:rPr>
                <w:t>стр. 15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37" w:history="1">
              <w:r w:rsidR="004021F0">
                <w:rPr>
                  <w:color w:val="0000FF"/>
                </w:rPr>
                <w:t>стр. 20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740" w:history="1">
              <w:r w:rsidR="004021F0">
                <w:rPr>
                  <w:color w:val="0000FF"/>
                </w:rPr>
                <w:t>стр. 23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44" w:history="1">
              <w:r w:rsidR="004021F0">
                <w:rPr>
                  <w:color w:val="0000FF"/>
                </w:rPr>
                <w:t>стр. (24</w:t>
              </w:r>
            </w:hyperlink>
            <w:r w:rsidR="004021F0">
              <w:t xml:space="preserve"> + </w:t>
            </w:r>
            <w:hyperlink w:anchor="P11747" w:history="1">
              <w:r w:rsidR="004021F0">
                <w:rPr>
                  <w:color w:val="0000FF"/>
                </w:rPr>
                <w:t>26</w:t>
              </w:r>
            </w:hyperlink>
            <w:r w:rsidR="004021F0">
              <w:t xml:space="preserve"> + </w:t>
            </w:r>
            <w:hyperlink w:anchor="P11750" w:history="1">
              <w:r w:rsidR="004021F0">
                <w:rPr>
                  <w:color w:val="0000FF"/>
                </w:rPr>
                <w:t>27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753" w:history="1">
              <w:r w:rsidR="004021F0">
                <w:rPr>
                  <w:color w:val="0000FF"/>
                </w:rPr>
                <w:t>стр. 30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57" w:history="1">
              <w:r w:rsidR="004021F0">
                <w:rPr>
                  <w:color w:val="0000FF"/>
                </w:rPr>
                <w:t>стр. (31</w:t>
              </w:r>
            </w:hyperlink>
            <w:r w:rsidR="004021F0">
              <w:t xml:space="preserve"> + </w:t>
            </w:r>
            <w:hyperlink w:anchor="P11760" w:history="1">
              <w:r w:rsidR="004021F0">
                <w:rPr>
                  <w:color w:val="0000FF"/>
                </w:rPr>
                <w:t>33</w:t>
              </w:r>
            </w:hyperlink>
            <w:r w:rsidR="004021F0">
              <w:t>)</w:t>
            </w:r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763" w:history="1">
              <w:r w:rsidR="004021F0">
                <w:rPr>
                  <w:color w:val="0000FF"/>
                </w:rPr>
                <w:t>стр. 35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66" w:history="1">
              <w:r w:rsidR="004021F0">
                <w:rPr>
                  <w:color w:val="0000FF"/>
                </w:rPr>
                <w:t>стр. 36</w:t>
              </w:r>
            </w:hyperlink>
          </w:p>
        </w:tc>
      </w:tr>
      <w:tr w:rsidR="004021F0">
        <w:tc>
          <w:tcPr>
            <w:tcW w:w="1587" w:type="dxa"/>
          </w:tcPr>
          <w:p w:rsidR="004021F0" w:rsidRDefault="001307AB">
            <w:pPr>
              <w:pStyle w:val="ConsPlusNormal"/>
            </w:pPr>
            <w:hyperlink w:anchor="P11772" w:history="1">
              <w:r w:rsidR="004021F0">
                <w:rPr>
                  <w:color w:val="0000FF"/>
                </w:rPr>
                <w:t>стр. 39</w:t>
              </w:r>
            </w:hyperlink>
          </w:p>
        </w:tc>
        <w:tc>
          <w:tcPr>
            <w:tcW w:w="850" w:type="dxa"/>
          </w:tcPr>
          <w:p w:rsidR="004021F0" w:rsidRDefault="004021F0">
            <w:pPr>
              <w:pStyle w:val="ConsPlusNormal"/>
              <w:jc w:val="center"/>
            </w:pPr>
            <w:r>
              <w:t>&gt;=</w:t>
            </w:r>
          </w:p>
        </w:tc>
        <w:tc>
          <w:tcPr>
            <w:tcW w:w="6633" w:type="dxa"/>
          </w:tcPr>
          <w:p w:rsidR="004021F0" w:rsidRDefault="001307AB">
            <w:pPr>
              <w:pStyle w:val="ConsPlusNormal"/>
            </w:pPr>
            <w:hyperlink w:anchor="P11775" w:history="1">
              <w:r w:rsidR="004021F0">
                <w:rPr>
                  <w:color w:val="0000FF"/>
                </w:rPr>
                <w:t>стр. 40</w:t>
              </w:r>
            </w:hyperlink>
          </w:p>
        </w:tc>
      </w:tr>
    </w:tbl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ind w:firstLine="540"/>
        <w:jc w:val="both"/>
      </w:pPr>
    </w:p>
    <w:p w:rsidR="004021F0" w:rsidRDefault="00402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EA8" w:rsidRDefault="00012EA8"/>
    <w:sectPr w:rsidR="00012EA8" w:rsidSect="00037240">
      <w:pgSz w:w="11905" w:h="16838"/>
      <w:pgMar w:top="1134" w:right="850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1F0"/>
    <w:rsid w:val="00012EA8"/>
    <w:rsid w:val="00037240"/>
    <w:rsid w:val="000508FD"/>
    <w:rsid w:val="001307AB"/>
    <w:rsid w:val="00290CCC"/>
    <w:rsid w:val="0039646B"/>
    <w:rsid w:val="004021F0"/>
    <w:rsid w:val="00447783"/>
    <w:rsid w:val="004A7604"/>
    <w:rsid w:val="008006E5"/>
    <w:rsid w:val="00842757"/>
    <w:rsid w:val="00972A30"/>
    <w:rsid w:val="00A664A2"/>
    <w:rsid w:val="00B3479C"/>
    <w:rsid w:val="00B63D57"/>
    <w:rsid w:val="00D268E1"/>
    <w:rsid w:val="00D3555B"/>
    <w:rsid w:val="00D76A9C"/>
    <w:rsid w:val="00DE24AF"/>
    <w:rsid w:val="00F3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64E871B0D7305F18F9C79671FD291187E2E821861BA76AEF6105537B9C09AD7A8C489E4362337v53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64E871B0D7305F18F9C79671FD291187122881D65BA76AEF6105537vB3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264E871B0D7305F18F9C79671FD291197D2188166DE77CA6AF1C5730B69F8DD0E1C888E43620v33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264E871B0D7305F18F9C79671FD291187122821E66BA76AEF6105537B9C09AD7A8C48EED36v234H" TargetMode="External"/><Relationship Id="rId10" Type="http://schemas.openxmlformats.org/officeDocument/2006/relationships/hyperlink" Target="consultantplus://offline/ref=78264E871B0D7305F18F9C79671FD291187E2E821861BA76AEF6105537B9C09AD7A8C489E4362330v53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64E871B0D7305F18F9C79671FD291187E2E821861BA76AEF6105537B9C09AD7A8C489E436213Bv5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6A25-D335-427E-A9B0-24727F64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Задкова Елена Юрьевна</dc:creator>
  <cp:lastModifiedBy>User</cp:lastModifiedBy>
  <cp:revision>10</cp:revision>
  <dcterms:created xsi:type="dcterms:W3CDTF">2018-12-21T07:10:00Z</dcterms:created>
  <dcterms:modified xsi:type="dcterms:W3CDTF">2019-12-18T02:43:00Z</dcterms:modified>
</cp:coreProperties>
</file>